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B1123B">
      <w:r>
        <w:t xml:space="preserve">Zápis do sešitu </w:t>
      </w:r>
    </w:p>
    <w:p w:rsidR="00B1123B" w:rsidRDefault="00B1123B">
      <w:pPr>
        <w:rPr>
          <w:b/>
          <w:sz w:val="28"/>
          <w:szCs w:val="28"/>
          <w:u w:val="single"/>
        </w:rPr>
      </w:pPr>
      <w:r w:rsidRPr="00B1123B">
        <w:rPr>
          <w:b/>
          <w:sz w:val="28"/>
          <w:szCs w:val="28"/>
          <w:u w:val="single"/>
        </w:rPr>
        <w:t>Paralelní zapojení odporů</w:t>
      </w:r>
    </w:p>
    <w:p w:rsidR="00B1123B" w:rsidRPr="00B1123B" w:rsidRDefault="00B1123B">
      <w:pPr>
        <w:rPr>
          <w:u w:val="single"/>
        </w:rPr>
      </w:pPr>
      <w:r w:rsidRPr="00B1123B">
        <w:rPr>
          <w:u w:val="single"/>
        </w:rPr>
        <w:t>Schéma zapojení:</w:t>
      </w:r>
    </w:p>
    <w:p w:rsidR="00B1123B" w:rsidRDefault="00B1123B">
      <w:r>
        <w:rPr>
          <w:noProof/>
          <w:lang w:eastAsia="cs-CZ"/>
        </w:rPr>
        <w:drawing>
          <wp:inline distT="0" distB="0" distL="0" distR="0" wp14:anchorId="1F4084E0">
            <wp:extent cx="2619027" cy="20464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74" cy="204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23B" w:rsidRPr="00B1123B" w:rsidRDefault="00B1123B">
      <w:pPr>
        <w:rPr>
          <w:u w:val="single"/>
        </w:rPr>
      </w:pPr>
      <w:r w:rsidRPr="00B1123B">
        <w:rPr>
          <w:u w:val="single"/>
        </w:rPr>
        <w:t xml:space="preserve">Základní </w:t>
      </w:r>
      <w:proofErr w:type="gramStart"/>
      <w:r w:rsidRPr="00B1123B">
        <w:rPr>
          <w:u w:val="single"/>
        </w:rPr>
        <w:t>vzorce :</w:t>
      </w:r>
      <w:proofErr w:type="gramEnd"/>
    </w:p>
    <w:p w:rsidR="00B1123B" w:rsidRPr="00B1123B" w:rsidRDefault="00B1123B" w:rsidP="00B112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t xml:space="preserve">Napětí je všude </w:t>
      </w:r>
      <w:proofErr w:type="gramStart"/>
      <w:r>
        <w:t xml:space="preserve">stejné                                                      </w:t>
      </w:r>
      <w:r w:rsidRPr="00B1123B">
        <w:rPr>
          <w:b/>
          <w:sz w:val="24"/>
          <w:szCs w:val="24"/>
        </w:rPr>
        <w:t>U = U</w:t>
      </w:r>
      <w:r w:rsidRPr="00B1123B">
        <w:rPr>
          <w:b/>
          <w:sz w:val="24"/>
          <w:szCs w:val="24"/>
          <w:vertAlign w:val="subscript"/>
        </w:rPr>
        <w:t>1</w:t>
      </w:r>
      <w:r w:rsidRPr="00B1123B">
        <w:rPr>
          <w:b/>
          <w:sz w:val="24"/>
          <w:szCs w:val="24"/>
        </w:rPr>
        <w:t>=U</w:t>
      </w:r>
      <w:r w:rsidRPr="00B1123B">
        <w:rPr>
          <w:b/>
          <w:sz w:val="24"/>
          <w:szCs w:val="24"/>
          <w:vertAlign w:val="subscript"/>
        </w:rPr>
        <w:t>2</w:t>
      </w:r>
      <w:proofErr w:type="gramEnd"/>
    </w:p>
    <w:p w:rsidR="00B1123B" w:rsidRDefault="00B1123B" w:rsidP="00B1123B">
      <w:pPr>
        <w:pStyle w:val="Odstavecseseznamem"/>
        <w:numPr>
          <w:ilvl w:val="0"/>
          <w:numId w:val="1"/>
        </w:numPr>
      </w:pPr>
      <w:r>
        <w:t xml:space="preserve">Celkový proud se </w:t>
      </w:r>
      <w:proofErr w:type="gramStart"/>
      <w:r>
        <w:t xml:space="preserve">sčítá                                                     </w:t>
      </w:r>
      <w:r w:rsidRPr="00B1123B">
        <w:rPr>
          <w:b/>
          <w:sz w:val="24"/>
          <w:szCs w:val="24"/>
        </w:rPr>
        <w:t xml:space="preserve">   I = I</w:t>
      </w:r>
      <w:r w:rsidRPr="00B1123B">
        <w:rPr>
          <w:b/>
          <w:sz w:val="24"/>
          <w:szCs w:val="24"/>
          <w:vertAlign w:val="subscript"/>
        </w:rPr>
        <w:t>1</w:t>
      </w:r>
      <w:proofErr w:type="gramEnd"/>
      <w:r w:rsidRPr="00B1123B">
        <w:rPr>
          <w:b/>
          <w:sz w:val="24"/>
          <w:szCs w:val="24"/>
        </w:rPr>
        <w:t xml:space="preserve"> + I</w:t>
      </w:r>
      <w:r w:rsidRPr="00B1123B">
        <w:rPr>
          <w:b/>
          <w:sz w:val="24"/>
          <w:szCs w:val="24"/>
          <w:vertAlign w:val="subscript"/>
        </w:rPr>
        <w:t>2</w:t>
      </w:r>
    </w:p>
    <w:p w:rsidR="00B1123B" w:rsidRDefault="00B1123B" w:rsidP="00B1123B">
      <w:pPr>
        <w:pStyle w:val="Odstavecseseznamem"/>
        <w:numPr>
          <w:ilvl w:val="0"/>
          <w:numId w:val="1"/>
        </w:numPr>
      </w:pPr>
      <w:r>
        <w:t xml:space="preserve">Celkový odpor  - sčítáme převrácené hodnoty –          </w:t>
      </w:r>
      <w:r w:rsidRPr="00B1123B">
        <w:rPr>
          <w:b/>
          <w:sz w:val="24"/>
          <w:szCs w:val="24"/>
        </w:rPr>
        <w:t>1/R = 1/R</w:t>
      </w:r>
      <w:r w:rsidRPr="00B1123B">
        <w:rPr>
          <w:b/>
          <w:sz w:val="24"/>
          <w:szCs w:val="24"/>
          <w:vertAlign w:val="subscript"/>
        </w:rPr>
        <w:t xml:space="preserve">1 </w:t>
      </w:r>
      <w:r w:rsidRPr="00B1123B">
        <w:rPr>
          <w:b/>
          <w:sz w:val="24"/>
          <w:szCs w:val="24"/>
        </w:rPr>
        <w:t>+ 1/ R</w:t>
      </w:r>
      <w:r w:rsidRPr="00B1123B">
        <w:rPr>
          <w:b/>
          <w:sz w:val="24"/>
          <w:szCs w:val="24"/>
          <w:vertAlign w:val="subscript"/>
        </w:rPr>
        <w:t>2</w:t>
      </w:r>
    </w:p>
    <w:p w:rsidR="00B1123B" w:rsidRPr="00B1123B" w:rsidRDefault="00B1123B">
      <w:r>
        <w:t xml:space="preserve">Pro zapojení dvou odporů lze použít i tento </w:t>
      </w:r>
      <w:proofErr w:type="gramStart"/>
      <w:r>
        <w:t>vzorec :</w:t>
      </w:r>
      <w:proofErr w:type="gramEnd"/>
      <w:r>
        <w:t xml:space="preserve">     </w:t>
      </w:r>
      <w:r>
        <w:rPr>
          <w:noProof/>
          <w:lang w:eastAsia="cs-CZ"/>
        </w:rPr>
        <w:drawing>
          <wp:inline distT="0" distB="0" distL="0" distR="0" wp14:anchorId="0BB8B44D">
            <wp:extent cx="987769" cy="55245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76" cy="5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1123B" w:rsidRPr="00B1123B" w:rsidRDefault="00B1123B">
      <w:bookmarkStart w:id="0" w:name="_GoBack"/>
      <w:bookmarkEnd w:id="0"/>
    </w:p>
    <w:sectPr w:rsidR="00B1123B" w:rsidRPr="00B1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B2B"/>
    <w:multiLevelType w:val="hybridMultilevel"/>
    <w:tmpl w:val="B904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B"/>
    <w:rsid w:val="00521EC9"/>
    <w:rsid w:val="00A61575"/>
    <w:rsid w:val="00B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2021-05-01T07:16:00Z</dcterms:created>
  <dcterms:modified xsi:type="dcterms:W3CDTF">2021-05-01T07:24:00Z</dcterms:modified>
</cp:coreProperties>
</file>